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2C78C0A2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367504">
        <w:rPr>
          <w:sz w:val="36"/>
          <w:szCs w:val="36"/>
        </w:rPr>
        <w:t>January 12, 2022</w:t>
      </w:r>
      <w:r w:rsidR="00A81F59">
        <w:rPr>
          <w:sz w:val="36"/>
          <w:szCs w:val="36"/>
        </w:rPr>
        <w:t xml:space="preserve"> at 9:30 a.m.</w:t>
      </w:r>
    </w:p>
    <w:p w14:paraId="7CDDBEFD" w14:textId="72DC11F5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39CC9956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="00710880">
        <w:rPr>
          <w:bCs/>
          <w:color w:val="000000"/>
        </w:rPr>
        <w:t>Stacey Bradley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>Lisa Truchon</w:t>
      </w:r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7C43DB1C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247010">
        <w:t>Cheryl Tudhope, Paul Obuchowski</w:t>
      </w:r>
    </w:p>
    <w:p w14:paraId="2104DEC3" w14:textId="5F416C44" w:rsidR="003C084D" w:rsidRDefault="00685CEF" w:rsidP="003C084D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Pr="000C1E9C">
        <w:t xml:space="preserve"> </w:t>
      </w:r>
      <w:r w:rsidR="00194E9B" w:rsidRPr="000C1E9C">
        <w:t>Val</w:t>
      </w:r>
      <w:r w:rsidR="0037213A" w:rsidRPr="000C1E9C">
        <w:t xml:space="preserve"> </w:t>
      </w:r>
      <w:r w:rsidR="00D557DC" w:rsidRPr="000C1E9C">
        <w:rPr>
          <w:rFonts w:eastAsia="Times New Roman"/>
          <w:color w:val="000000"/>
        </w:rPr>
        <w:t>Almosnino</w:t>
      </w:r>
      <w:r w:rsidR="00A63F33">
        <w:rPr>
          <w:rFonts w:eastAsia="Times New Roman"/>
          <w:color w:val="000000"/>
        </w:rPr>
        <w:t xml:space="preserve"> to transition to Elizabeth Curran</w:t>
      </w:r>
    </w:p>
    <w:p w14:paraId="56DF29DC" w14:textId="2280F34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</w:t>
      </w:r>
      <w:r w:rsidR="009F56DE">
        <w:t>, Lisa Wright</w:t>
      </w:r>
      <w:r>
        <w:t xml:space="preserve"> 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Truchon 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2220D6F7" w14:textId="77777777" w:rsidR="00710880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PVR Update - </w:t>
      </w:r>
      <w:r w:rsidR="00710880">
        <w:rPr>
          <w:b/>
        </w:rPr>
        <w:tab/>
        <w:t>Including Update on Act 73 Development of Proposal for Complex Properties</w:t>
      </w:r>
    </w:p>
    <w:p w14:paraId="14A84780" w14:textId="4E83675A" w:rsidR="001A673E" w:rsidRDefault="001A673E" w:rsidP="00710880">
      <w:pPr>
        <w:spacing w:after="200" w:line="276" w:lineRule="auto"/>
        <w:ind w:left="720" w:firstLine="720"/>
        <w:contextualSpacing/>
      </w:pPr>
      <w:r>
        <w:t>Jill Remick, Christie Wright</w:t>
      </w:r>
    </w:p>
    <w:p w14:paraId="16CBB260" w14:textId="77777777" w:rsidR="001A673E" w:rsidRPr="00636F43" w:rsidRDefault="001A673E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VLCT Update – </w:t>
      </w:r>
      <w:r w:rsidRPr="00555818">
        <w:rPr>
          <w:bCs/>
        </w:rPr>
        <w:t>Karen Horn, Abigail Friedman</w:t>
      </w:r>
    </w:p>
    <w:p w14:paraId="1F86BB2F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NEMRC Update – </w:t>
      </w:r>
      <w:r w:rsidRPr="00575A6C">
        <w:rPr>
          <w:bCs/>
        </w:rPr>
        <w:t>Chris Miele</w:t>
      </w:r>
    </w:p>
    <w:p w14:paraId="0EC7B74B" w14:textId="26B57BFC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</w:p>
    <w:p w14:paraId="1B622E7E" w14:textId="2FC4A191" w:rsidR="00247010" w:rsidRDefault="00247010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Legislative Committee – </w:t>
      </w:r>
      <w:r w:rsidR="00F94604" w:rsidRPr="00F94604">
        <w:rPr>
          <w:bCs/>
        </w:rPr>
        <w:t>Discussion on new members, how we can best follow Legislative Updates</w:t>
      </w:r>
    </w:p>
    <w:p w14:paraId="78360391" w14:textId="77777777" w:rsidR="00247010" w:rsidRDefault="00247010" w:rsidP="001A673E">
      <w:pPr>
        <w:spacing w:after="200" w:line="276" w:lineRule="auto"/>
        <w:ind w:left="720" w:hanging="720"/>
        <w:contextualSpacing/>
        <w:rPr>
          <w:b/>
        </w:rPr>
      </w:pPr>
    </w:p>
    <w:p w14:paraId="66DA3B6B" w14:textId="56C070DE" w:rsidR="00B271D8" w:rsidRDefault="00B271D8" w:rsidP="00DD78A2">
      <w:pPr>
        <w:spacing w:after="200" w:line="276" w:lineRule="auto"/>
        <w:ind w:left="720" w:hanging="720"/>
        <w:contextualSpacing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b/>
        </w:rPr>
        <w:t xml:space="preserve">Utility Committee and PVR </w:t>
      </w:r>
      <w:r w:rsidR="009C2311">
        <w:rPr>
          <w:b/>
        </w:rPr>
        <w:t>–</w:t>
      </w:r>
      <w:r>
        <w:rPr>
          <w:b/>
        </w:rPr>
        <w:t xml:space="preserve"> </w:t>
      </w:r>
      <w:r w:rsidR="009C231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Update regarding Act 73 and</w:t>
      </w:r>
      <w:r w:rsidR="0071088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VALA letter of support</w:t>
      </w:r>
      <w:r w:rsidR="00591E4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comments</w:t>
      </w:r>
    </w:p>
    <w:p w14:paraId="224D4277" w14:textId="77777777" w:rsidR="00B271D8" w:rsidRDefault="00B271D8" w:rsidP="00DD78A2">
      <w:pPr>
        <w:spacing w:after="200" w:line="276" w:lineRule="auto"/>
        <w:ind w:left="720" w:hanging="720"/>
        <w:contextualSpacing/>
        <w:rPr>
          <w:b/>
        </w:rPr>
      </w:pPr>
    </w:p>
    <w:p w14:paraId="298778AB" w14:textId="6FA7F902" w:rsidR="00DD78A2" w:rsidRDefault="00DD78A2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</w:p>
    <w:p w14:paraId="1A08C12F" w14:textId="3BCAA30F" w:rsidR="00710880" w:rsidRDefault="00710880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ab/>
        <w:t>Resort Properties Committee – Linda Sherman</w:t>
      </w:r>
    </w:p>
    <w:p w14:paraId="0F835EB8" w14:textId="77777777" w:rsidR="00555818" w:rsidRPr="000C1E9C" w:rsidRDefault="00555818" w:rsidP="00DD78A2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D0DE365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VALA Member Discussion Items</w:t>
      </w:r>
    </w:p>
    <w:p w14:paraId="0DC9D250" w14:textId="410AE2DC" w:rsidR="00D25082" w:rsidRPr="009F56DE" w:rsidRDefault="00D25082" w:rsidP="009F56DE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 w:rsidRPr="009F56DE">
        <w:rPr>
          <w:bCs/>
        </w:rPr>
        <w:t>Equalization Study and Committee Re: Same – Discussion of Market Trends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D6EC" w14:textId="77777777" w:rsidR="007A16E9" w:rsidRDefault="007A16E9" w:rsidP="001B36B3">
      <w:pPr>
        <w:spacing w:after="0" w:line="240" w:lineRule="auto"/>
      </w:pPr>
      <w:r>
        <w:separator/>
      </w:r>
    </w:p>
  </w:endnote>
  <w:endnote w:type="continuationSeparator" w:id="0">
    <w:p w14:paraId="58D38918" w14:textId="77777777" w:rsidR="007A16E9" w:rsidRDefault="007A16E9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DC2D" w14:textId="77777777" w:rsidR="007A16E9" w:rsidRDefault="007A16E9" w:rsidP="001B36B3">
      <w:pPr>
        <w:spacing w:after="0" w:line="240" w:lineRule="auto"/>
      </w:pPr>
      <w:r>
        <w:separator/>
      </w:r>
    </w:p>
  </w:footnote>
  <w:footnote w:type="continuationSeparator" w:id="0">
    <w:p w14:paraId="029C7047" w14:textId="77777777" w:rsidR="007A16E9" w:rsidRDefault="007A16E9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568D8"/>
    <w:rsid w:val="0005787B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64DE0"/>
    <w:rsid w:val="00277527"/>
    <w:rsid w:val="002901A1"/>
    <w:rsid w:val="002E0A0A"/>
    <w:rsid w:val="00307D67"/>
    <w:rsid w:val="003210FE"/>
    <w:rsid w:val="00324FA6"/>
    <w:rsid w:val="00367504"/>
    <w:rsid w:val="0037213A"/>
    <w:rsid w:val="00375A56"/>
    <w:rsid w:val="003C084D"/>
    <w:rsid w:val="003F0D92"/>
    <w:rsid w:val="0042140A"/>
    <w:rsid w:val="00447006"/>
    <w:rsid w:val="004734E6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85CEF"/>
    <w:rsid w:val="006E6122"/>
    <w:rsid w:val="006F1A68"/>
    <w:rsid w:val="00710880"/>
    <w:rsid w:val="00714765"/>
    <w:rsid w:val="007A16E9"/>
    <w:rsid w:val="007C1F89"/>
    <w:rsid w:val="007C7634"/>
    <w:rsid w:val="007E2DE2"/>
    <w:rsid w:val="008630D1"/>
    <w:rsid w:val="0088257A"/>
    <w:rsid w:val="008A6024"/>
    <w:rsid w:val="008C3001"/>
    <w:rsid w:val="009468FD"/>
    <w:rsid w:val="009C2311"/>
    <w:rsid w:val="009F56DE"/>
    <w:rsid w:val="00A40C1D"/>
    <w:rsid w:val="00A63F33"/>
    <w:rsid w:val="00A63FAA"/>
    <w:rsid w:val="00A757A6"/>
    <w:rsid w:val="00A81F59"/>
    <w:rsid w:val="00A96F16"/>
    <w:rsid w:val="00AB1230"/>
    <w:rsid w:val="00AF3C44"/>
    <w:rsid w:val="00B21E8E"/>
    <w:rsid w:val="00B271D8"/>
    <w:rsid w:val="00B453B9"/>
    <w:rsid w:val="00B61771"/>
    <w:rsid w:val="00B87933"/>
    <w:rsid w:val="00BA3B6C"/>
    <w:rsid w:val="00BA7FCC"/>
    <w:rsid w:val="00BF08B2"/>
    <w:rsid w:val="00BF3AD8"/>
    <w:rsid w:val="00C0354F"/>
    <w:rsid w:val="00D25082"/>
    <w:rsid w:val="00D340C8"/>
    <w:rsid w:val="00D51BF8"/>
    <w:rsid w:val="00D557DC"/>
    <w:rsid w:val="00D871B9"/>
    <w:rsid w:val="00DD78A2"/>
    <w:rsid w:val="00DF00B2"/>
    <w:rsid w:val="00E05946"/>
    <w:rsid w:val="00E256AC"/>
    <w:rsid w:val="00E51D9C"/>
    <w:rsid w:val="00E55D64"/>
    <w:rsid w:val="00E9257D"/>
    <w:rsid w:val="00EA0281"/>
    <w:rsid w:val="00EA4530"/>
    <w:rsid w:val="00EC3AA3"/>
    <w:rsid w:val="00F56FE7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7</cp:revision>
  <cp:lastPrinted>2021-05-05T11:23:00Z</cp:lastPrinted>
  <dcterms:created xsi:type="dcterms:W3CDTF">2022-01-07T02:20:00Z</dcterms:created>
  <dcterms:modified xsi:type="dcterms:W3CDTF">2022-01-12T00:24:00Z</dcterms:modified>
</cp:coreProperties>
</file>